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80E50" w14:textId="77777777" w:rsidR="004A39F2" w:rsidRPr="00C31837" w:rsidRDefault="004A39F2" w:rsidP="009C2C55">
      <w:pPr>
        <w:pStyle w:val="Title"/>
        <w:spacing w:after="100"/>
        <w:rPr>
          <w:rFonts w:ascii="Arial" w:hAnsi="Arial" w:cs="Arial"/>
          <w:sz w:val="24"/>
          <w:szCs w:val="28"/>
        </w:rPr>
      </w:pPr>
      <w:bookmarkStart w:id="0" w:name="_GoBack"/>
      <w:bookmarkEnd w:id="0"/>
      <w:r w:rsidRPr="00C31837">
        <w:rPr>
          <w:rFonts w:ascii="Arial" w:hAnsi="Arial" w:cs="Arial"/>
          <w:sz w:val="24"/>
          <w:szCs w:val="28"/>
        </w:rPr>
        <w:t>Abs</w:t>
      </w:r>
      <w:r w:rsidR="00C31837" w:rsidRPr="00C31837">
        <w:rPr>
          <w:rFonts w:ascii="Arial" w:hAnsi="Arial" w:cs="Arial"/>
          <w:sz w:val="24"/>
          <w:szCs w:val="28"/>
        </w:rPr>
        <w:t>tract Title –Arial font, Size 12</w:t>
      </w:r>
      <w:r w:rsidRPr="00C31837">
        <w:rPr>
          <w:rFonts w:ascii="Arial" w:hAnsi="Arial" w:cs="Arial"/>
          <w:sz w:val="24"/>
          <w:szCs w:val="28"/>
        </w:rPr>
        <w:t>, Bold, Sentence Case</w:t>
      </w:r>
    </w:p>
    <w:p w14:paraId="32B80E51" w14:textId="77777777" w:rsidR="004A39F2" w:rsidRPr="00C31837" w:rsidRDefault="0011489D" w:rsidP="009C2C55">
      <w:pPr>
        <w:pStyle w:val="Authors"/>
        <w:spacing w:before="180" w:after="180"/>
        <w:jc w:val="center"/>
        <w:rPr>
          <w:sz w:val="22"/>
          <w:vertAlign w:val="superscript"/>
        </w:rPr>
      </w:pPr>
      <w:r w:rsidRPr="00C31837">
        <w:rPr>
          <w:b/>
          <w:sz w:val="22"/>
          <w:u w:val="single"/>
        </w:rPr>
        <w:t>S.</w:t>
      </w:r>
      <w:r w:rsidR="004A39F2" w:rsidRPr="00C31837">
        <w:rPr>
          <w:b/>
          <w:sz w:val="22"/>
          <w:u w:val="single"/>
        </w:rPr>
        <w:t>A</w:t>
      </w:r>
      <w:r w:rsidRPr="00C31837">
        <w:rPr>
          <w:b/>
          <w:sz w:val="22"/>
          <w:u w:val="single"/>
        </w:rPr>
        <w:t>.</w:t>
      </w:r>
      <w:r w:rsidR="004A39F2" w:rsidRPr="00C31837">
        <w:rPr>
          <w:b/>
          <w:sz w:val="22"/>
          <w:u w:val="single"/>
        </w:rPr>
        <w:t xml:space="preserve"> </w:t>
      </w:r>
      <w:proofErr w:type="spellStart"/>
      <w:r w:rsidR="004A39F2" w:rsidRPr="00C31837">
        <w:rPr>
          <w:b/>
          <w:sz w:val="22"/>
          <w:u w:val="single"/>
        </w:rPr>
        <w:t>Daniels</w:t>
      </w:r>
      <w:r w:rsidR="004A39F2" w:rsidRPr="00C31837">
        <w:rPr>
          <w:b/>
          <w:sz w:val="22"/>
          <w:u w:val="single"/>
          <w:vertAlign w:val="superscript"/>
        </w:rPr>
        <w:t>1</w:t>
      </w:r>
      <w:proofErr w:type="spellEnd"/>
      <w:r w:rsidR="004A39F2" w:rsidRPr="00C31837">
        <w:rPr>
          <w:sz w:val="22"/>
        </w:rPr>
        <w:t>, M</w:t>
      </w:r>
      <w:r w:rsidRPr="00C31837">
        <w:rPr>
          <w:sz w:val="22"/>
        </w:rPr>
        <w:t>.</w:t>
      </w:r>
      <w:r w:rsidR="004A39F2" w:rsidRPr="00C31837">
        <w:rPr>
          <w:sz w:val="22"/>
        </w:rPr>
        <w:t xml:space="preserve"> Martins </w:t>
      </w:r>
      <w:r w:rsidR="004A39F2" w:rsidRPr="00C31837">
        <w:rPr>
          <w:sz w:val="22"/>
          <w:vertAlign w:val="superscript"/>
        </w:rPr>
        <w:t>2</w:t>
      </w:r>
      <w:r w:rsidR="002D35A8" w:rsidRPr="00C31837">
        <w:rPr>
          <w:sz w:val="22"/>
        </w:rPr>
        <w:t xml:space="preserve">, G. Tetteh </w:t>
      </w:r>
      <w:r w:rsidR="004A39F2" w:rsidRPr="00C31837">
        <w:rPr>
          <w:sz w:val="22"/>
          <w:vertAlign w:val="superscript"/>
        </w:rPr>
        <w:t>3</w:t>
      </w:r>
      <w:r w:rsidR="00D004A2" w:rsidRPr="00C31837">
        <w:rPr>
          <w:sz w:val="22"/>
        </w:rPr>
        <w:t xml:space="preserve">, </w:t>
      </w:r>
      <w:r w:rsidR="00D004A2">
        <w:rPr>
          <w:sz w:val="22"/>
        </w:rPr>
        <w:t>F. Font-Size-11</w:t>
      </w:r>
      <w:r w:rsidR="00D004A2" w:rsidRPr="00C31837">
        <w:rPr>
          <w:sz w:val="22"/>
          <w:vertAlign w:val="superscript"/>
        </w:rPr>
        <w:t>2</w:t>
      </w:r>
    </w:p>
    <w:p w14:paraId="32B80E52" w14:textId="77777777" w:rsidR="004A39F2" w:rsidRPr="009C2C55" w:rsidRDefault="004A39F2" w:rsidP="00750B57">
      <w:pPr>
        <w:pStyle w:val="Authors"/>
        <w:jc w:val="center"/>
        <w:rPr>
          <w:i/>
        </w:rPr>
      </w:pPr>
      <w:r w:rsidRPr="009C2C55">
        <w:rPr>
          <w:b/>
          <w:i/>
          <w:vertAlign w:val="superscript"/>
        </w:rPr>
        <w:t>1</w:t>
      </w:r>
      <w:r w:rsidRPr="009C2C55">
        <w:rPr>
          <w:i/>
        </w:rPr>
        <w:t xml:space="preserve"> Heinz Wolff </w:t>
      </w:r>
      <w:r w:rsidR="00994F73" w:rsidRPr="009C2C55">
        <w:rPr>
          <w:i/>
        </w:rPr>
        <w:t>Building</w:t>
      </w:r>
      <w:r w:rsidRPr="009C2C55">
        <w:rPr>
          <w:i/>
        </w:rPr>
        <w:t xml:space="preserve">, Brunel University London, Middlesex, </w:t>
      </w:r>
      <w:proofErr w:type="spellStart"/>
      <w:r w:rsidRPr="009C2C55">
        <w:rPr>
          <w:i/>
        </w:rPr>
        <w:t>UB8</w:t>
      </w:r>
      <w:proofErr w:type="spellEnd"/>
      <w:r w:rsidRPr="009C2C55">
        <w:rPr>
          <w:i/>
        </w:rPr>
        <w:t xml:space="preserve"> </w:t>
      </w:r>
      <w:proofErr w:type="spellStart"/>
      <w:r w:rsidRPr="009C2C55">
        <w:rPr>
          <w:i/>
        </w:rPr>
        <w:t>3PH</w:t>
      </w:r>
      <w:proofErr w:type="spellEnd"/>
      <w:r w:rsidRPr="009C2C55">
        <w:rPr>
          <w:i/>
        </w:rPr>
        <w:t xml:space="preserve">. </w:t>
      </w:r>
      <w:proofErr w:type="spellStart"/>
      <w:r w:rsidRPr="009C2C55">
        <w:rPr>
          <w:b/>
          <w:i/>
          <w:vertAlign w:val="superscript"/>
        </w:rPr>
        <w:t>2</w:t>
      </w:r>
      <w:r w:rsidRPr="009C2C55">
        <w:rPr>
          <w:i/>
        </w:rPr>
        <w:t>James</w:t>
      </w:r>
      <w:proofErr w:type="spellEnd"/>
      <w:r w:rsidRPr="009C2C55">
        <w:rPr>
          <w:i/>
        </w:rPr>
        <w:t xml:space="preserve"> Watt Building, of Glasgow, </w:t>
      </w:r>
      <w:proofErr w:type="spellStart"/>
      <w:r w:rsidRPr="009C2C55">
        <w:rPr>
          <w:i/>
          <w:shd w:val="clear" w:color="auto" w:fill="FFFFFF"/>
        </w:rPr>
        <w:t>G12</w:t>
      </w:r>
      <w:proofErr w:type="spellEnd"/>
      <w:r w:rsidRPr="009C2C55">
        <w:rPr>
          <w:i/>
          <w:shd w:val="clear" w:color="auto" w:fill="FFFFFF"/>
        </w:rPr>
        <w:t> </w:t>
      </w:r>
      <w:proofErr w:type="spellStart"/>
      <w:r w:rsidRPr="009C2C55">
        <w:rPr>
          <w:i/>
          <w:shd w:val="clear" w:color="auto" w:fill="FFFFFF"/>
        </w:rPr>
        <w:t>8QQ</w:t>
      </w:r>
      <w:proofErr w:type="spellEnd"/>
      <w:r w:rsidRPr="009C2C55">
        <w:rPr>
          <w:i/>
          <w:shd w:val="clear" w:color="auto" w:fill="FFFFFF"/>
        </w:rPr>
        <w:t xml:space="preserve">, </w:t>
      </w:r>
      <w:r w:rsidRPr="009C2C55">
        <w:rPr>
          <w:i/>
        </w:rPr>
        <w:t>Glasgow</w:t>
      </w:r>
      <w:r w:rsidR="002D35A8" w:rsidRPr="009C2C55">
        <w:rPr>
          <w:i/>
        </w:rPr>
        <w:t xml:space="preserve"> </w:t>
      </w:r>
      <w:r w:rsidRPr="009C2C55">
        <w:rPr>
          <w:i/>
        </w:rPr>
        <w:t xml:space="preserve"> </w:t>
      </w:r>
      <w:proofErr w:type="spellStart"/>
      <w:r w:rsidRPr="009C2C55">
        <w:rPr>
          <w:b/>
          <w:i/>
          <w:vertAlign w:val="superscript"/>
        </w:rPr>
        <w:t>3</w:t>
      </w:r>
      <w:r w:rsidRPr="009C2C55">
        <w:rPr>
          <w:i/>
        </w:rPr>
        <w:t>MSk</w:t>
      </w:r>
      <w:proofErr w:type="spellEnd"/>
      <w:r w:rsidRPr="009C2C55">
        <w:rPr>
          <w:i/>
        </w:rPr>
        <w:t xml:space="preserve"> MEC, Imperial College, South Kensington, SW7 2AZ, London.</w:t>
      </w:r>
    </w:p>
    <w:p w14:paraId="32B80E53" w14:textId="77777777" w:rsidR="004A39F2" w:rsidRPr="009C2C55" w:rsidRDefault="004A39F2" w:rsidP="00D004A2">
      <w:pPr>
        <w:pStyle w:val="Heading1"/>
        <w:spacing w:before="180" w:line="240" w:lineRule="auto"/>
        <w:rPr>
          <w:rFonts w:ascii="Arial" w:hAnsi="Arial" w:cs="Arial"/>
          <w:b/>
          <w:color w:val="auto"/>
          <w:sz w:val="20"/>
          <w:szCs w:val="20"/>
        </w:rPr>
      </w:pPr>
      <w:proofErr w:type="spellStart"/>
      <w:r w:rsidRPr="009C2C55">
        <w:rPr>
          <w:rFonts w:ascii="Arial" w:hAnsi="Arial" w:cs="Arial"/>
          <w:b/>
          <w:color w:val="auto"/>
          <w:sz w:val="20"/>
          <w:szCs w:val="20"/>
        </w:rPr>
        <w:t>Introduction</w:t>
      </w:r>
      <w:r w:rsidR="00D004A2">
        <w:rPr>
          <w:rFonts w:ascii="Arial" w:hAnsi="Arial" w:cs="Arial"/>
          <w:b/>
          <w:color w:val="auto"/>
          <w:sz w:val="20"/>
          <w:szCs w:val="20"/>
        </w:rPr>
        <w:t>FontSize10Bold</w:t>
      </w:r>
      <w:proofErr w:type="spellEnd"/>
    </w:p>
    <w:p w14:paraId="32B80E54" w14:textId="77777777" w:rsidR="008A29C2" w:rsidRPr="009C2C55" w:rsidRDefault="008A29C2" w:rsidP="009C2C55">
      <w:pPr>
        <w:spacing w:line="240" w:lineRule="auto"/>
        <w:rPr>
          <w:rFonts w:ascii="Arial" w:hAnsi="Arial" w:cs="Arial"/>
          <w:sz w:val="20"/>
          <w:szCs w:val="20"/>
        </w:rPr>
      </w:pPr>
      <w:r w:rsidRPr="009C2C55">
        <w:rPr>
          <w:rFonts w:ascii="Arial" w:hAnsi="Arial" w:cs="Arial"/>
          <w:sz w:val="20"/>
          <w:szCs w:val="20"/>
        </w:rPr>
        <w:t>This template contains information and guidelines for submitting your</w:t>
      </w:r>
      <w:r w:rsidR="00C31837" w:rsidRPr="009C2C55">
        <w:rPr>
          <w:rFonts w:ascii="Arial" w:hAnsi="Arial" w:cs="Arial"/>
          <w:sz w:val="20"/>
          <w:szCs w:val="20"/>
        </w:rPr>
        <w:t xml:space="preserve"> abstract to the BioMedEng19</w:t>
      </w:r>
      <w:r w:rsidRPr="009C2C55">
        <w:rPr>
          <w:rFonts w:ascii="Arial" w:hAnsi="Arial" w:cs="Arial"/>
          <w:sz w:val="20"/>
          <w:szCs w:val="20"/>
        </w:rPr>
        <w:t xml:space="preserve"> conference</w:t>
      </w:r>
      <w:r w:rsidR="001B6C82" w:rsidRPr="009C2C55">
        <w:rPr>
          <w:rFonts w:ascii="Arial" w:hAnsi="Arial" w:cs="Arial"/>
          <w:sz w:val="20"/>
          <w:szCs w:val="20"/>
        </w:rPr>
        <w:t xml:space="preserve"> which will be</w:t>
      </w:r>
      <w:r w:rsidRPr="009C2C55">
        <w:rPr>
          <w:rFonts w:ascii="Arial" w:hAnsi="Arial" w:cs="Arial"/>
          <w:sz w:val="20"/>
          <w:szCs w:val="20"/>
        </w:rPr>
        <w:t xml:space="preserve"> </w:t>
      </w:r>
      <w:r w:rsidR="008E5E1B" w:rsidRPr="009C2C55">
        <w:rPr>
          <w:rFonts w:ascii="Arial" w:hAnsi="Arial" w:cs="Arial"/>
          <w:sz w:val="20"/>
          <w:szCs w:val="20"/>
        </w:rPr>
        <w:t>held on</w:t>
      </w:r>
      <w:r w:rsidR="00C31837" w:rsidRPr="009C2C55">
        <w:rPr>
          <w:rFonts w:ascii="Arial" w:hAnsi="Arial" w:cs="Arial"/>
          <w:sz w:val="20"/>
          <w:szCs w:val="20"/>
        </w:rPr>
        <w:t xml:space="preserve"> 5</w:t>
      </w:r>
      <w:r w:rsidRPr="009C2C55">
        <w:rPr>
          <w:rFonts w:ascii="Arial" w:hAnsi="Arial" w:cs="Arial"/>
          <w:sz w:val="20"/>
          <w:szCs w:val="20"/>
          <w:vertAlign w:val="superscript"/>
        </w:rPr>
        <w:t>th</w:t>
      </w:r>
      <w:r w:rsidR="00C31837" w:rsidRPr="009C2C5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C31837" w:rsidRPr="009C2C55">
        <w:rPr>
          <w:rFonts w:ascii="Arial" w:hAnsi="Arial" w:cs="Arial"/>
          <w:sz w:val="20"/>
          <w:szCs w:val="20"/>
        </w:rPr>
        <w:t>- 6</w:t>
      </w:r>
      <w:r w:rsidRPr="009C2C55">
        <w:rPr>
          <w:rFonts w:ascii="Arial" w:hAnsi="Arial" w:cs="Arial"/>
          <w:sz w:val="20"/>
          <w:szCs w:val="20"/>
          <w:vertAlign w:val="superscript"/>
        </w:rPr>
        <w:t>th</w:t>
      </w:r>
      <w:r w:rsidR="00C31837" w:rsidRPr="009C2C55">
        <w:rPr>
          <w:rFonts w:ascii="Arial" w:hAnsi="Arial" w:cs="Arial"/>
          <w:sz w:val="20"/>
          <w:szCs w:val="20"/>
        </w:rPr>
        <w:t xml:space="preserve"> September, 2019</w:t>
      </w:r>
      <w:r w:rsidRPr="009C2C55">
        <w:rPr>
          <w:rFonts w:ascii="Arial" w:hAnsi="Arial" w:cs="Arial"/>
          <w:sz w:val="20"/>
          <w:szCs w:val="20"/>
        </w:rPr>
        <w:t xml:space="preserve"> at Imperial College London. </w:t>
      </w:r>
    </w:p>
    <w:p w14:paraId="32B80E55" w14:textId="77777777" w:rsidR="004A39F2" w:rsidRPr="009C2C55" w:rsidRDefault="004A39F2" w:rsidP="00D004A2">
      <w:pPr>
        <w:pStyle w:val="Heading1"/>
        <w:spacing w:before="18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9C2C55">
        <w:rPr>
          <w:rFonts w:ascii="Arial" w:hAnsi="Arial" w:cs="Arial"/>
          <w:b/>
          <w:color w:val="auto"/>
          <w:sz w:val="20"/>
          <w:szCs w:val="20"/>
        </w:rPr>
        <w:t>Methods</w:t>
      </w:r>
    </w:p>
    <w:p w14:paraId="32B80E56" w14:textId="77777777" w:rsidR="008A29C2" w:rsidRPr="009C2C55" w:rsidRDefault="008A29C2" w:rsidP="009C2C55">
      <w:pPr>
        <w:spacing w:line="240" w:lineRule="auto"/>
        <w:rPr>
          <w:rFonts w:ascii="Arial" w:hAnsi="Arial" w:cs="Arial"/>
          <w:sz w:val="20"/>
          <w:szCs w:val="20"/>
        </w:rPr>
      </w:pPr>
      <w:r w:rsidRPr="009C2C55">
        <w:rPr>
          <w:rFonts w:ascii="Arial" w:hAnsi="Arial" w:cs="Arial"/>
          <w:sz w:val="20"/>
          <w:szCs w:val="20"/>
        </w:rPr>
        <w:t xml:space="preserve">The body of the abstract should </w:t>
      </w:r>
      <w:r w:rsidR="008E5E1B" w:rsidRPr="009C2C55">
        <w:rPr>
          <w:rFonts w:ascii="Arial" w:hAnsi="Arial" w:cs="Arial"/>
          <w:sz w:val="20"/>
          <w:szCs w:val="20"/>
        </w:rPr>
        <w:t xml:space="preserve">be </w:t>
      </w:r>
      <w:r w:rsidR="00C31837" w:rsidRPr="009C2C55">
        <w:rPr>
          <w:rFonts w:ascii="Arial" w:hAnsi="Arial" w:cs="Arial"/>
          <w:sz w:val="20"/>
          <w:szCs w:val="20"/>
        </w:rPr>
        <w:t xml:space="preserve">Arial font, size </w:t>
      </w:r>
      <w:r w:rsidR="009C2C55">
        <w:rPr>
          <w:rFonts w:ascii="Arial" w:hAnsi="Arial" w:cs="Arial"/>
          <w:sz w:val="20"/>
          <w:szCs w:val="20"/>
        </w:rPr>
        <w:t>10</w:t>
      </w:r>
      <w:r w:rsidRPr="009C2C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2C55">
        <w:rPr>
          <w:rFonts w:ascii="Arial" w:hAnsi="Arial" w:cs="Arial"/>
          <w:sz w:val="20"/>
          <w:szCs w:val="20"/>
        </w:rPr>
        <w:t>pt</w:t>
      </w:r>
      <w:proofErr w:type="spellEnd"/>
      <w:r w:rsidRPr="009C2C55">
        <w:rPr>
          <w:rFonts w:ascii="Arial" w:hAnsi="Arial" w:cs="Arial"/>
          <w:sz w:val="20"/>
          <w:szCs w:val="20"/>
        </w:rPr>
        <w:t>, with single line-spacing.</w:t>
      </w:r>
      <w:r w:rsidR="00E01608" w:rsidRPr="009C2C55">
        <w:rPr>
          <w:rFonts w:ascii="Arial" w:hAnsi="Arial" w:cs="Arial"/>
          <w:sz w:val="20"/>
          <w:szCs w:val="20"/>
        </w:rPr>
        <w:t xml:space="preserve"> </w:t>
      </w:r>
      <w:r w:rsidR="006540F1" w:rsidRPr="009C2C55">
        <w:rPr>
          <w:rFonts w:ascii="Arial" w:hAnsi="Arial" w:cs="Arial"/>
          <w:sz w:val="20"/>
          <w:szCs w:val="20"/>
        </w:rPr>
        <w:t xml:space="preserve">Top/Bottom/Left and Right margins are all </w:t>
      </w:r>
      <w:proofErr w:type="spellStart"/>
      <w:r w:rsidR="006540F1" w:rsidRPr="009C2C55">
        <w:rPr>
          <w:rFonts w:ascii="Arial" w:hAnsi="Arial" w:cs="Arial"/>
          <w:sz w:val="20"/>
          <w:szCs w:val="20"/>
        </w:rPr>
        <w:t>2</w:t>
      </w:r>
      <w:r w:rsidR="00D004A2">
        <w:rPr>
          <w:rFonts w:ascii="Arial" w:hAnsi="Arial" w:cs="Arial"/>
          <w:sz w:val="20"/>
          <w:szCs w:val="20"/>
        </w:rPr>
        <w:t>.0</w:t>
      </w:r>
      <w:r w:rsidR="006540F1" w:rsidRPr="009C2C55">
        <w:rPr>
          <w:rFonts w:ascii="Arial" w:hAnsi="Arial" w:cs="Arial"/>
          <w:sz w:val="20"/>
          <w:szCs w:val="20"/>
        </w:rPr>
        <w:t>cm</w:t>
      </w:r>
      <w:proofErr w:type="spellEnd"/>
      <w:r w:rsidR="006540F1" w:rsidRPr="009C2C55">
        <w:rPr>
          <w:rFonts w:ascii="Arial" w:hAnsi="Arial" w:cs="Arial"/>
          <w:sz w:val="20"/>
          <w:szCs w:val="20"/>
        </w:rPr>
        <w:t xml:space="preserve">. </w:t>
      </w:r>
      <w:r w:rsidRPr="009C2C55">
        <w:rPr>
          <w:rFonts w:ascii="Arial" w:hAnsi="Arial" w:cs="Arial"/>
          <w:sz w:val="20"/>
          <w:szCs w:val="20"/>
        </w:rPr>
        <w:t xml:space="preserve">Please do not change the layout of the title, the authors and affiliations. </w:t>
      </w:r>
      <w:r w:rsidR="00E01608" w:rsidRPr="009C2C55">
        <w:rPr>
          <w:rFonts w:ascii="Arial" w:hAnsi="Arial" w:cs="Arial"/>
          <w:sz w:val="20"/>
          <w:szCs w:val="20"/>
        </w:rPr>
        <w:t>Please do not change the font or font size of the body text or references.</w:t>
      </w:r>
    </w:p>
    <w:p w14:paraId="32B80E57" w14:textId="77777777" w:rsidR="008A29C2" w:rsidRPr="009C2C55" w:rsidRDefault="008A29C2" w:rsidP="009C2C55">
      <w:pPr>
        <w:spacing w:line="240" w:lineRule="auto"/>
        <w:rPr>
          <w:rFonts w:ascii="Arial" w:hAnsi="Arial" w:cs="Arial"/>
          <w:sz w:val="20"/>
          <w:szCs w:val="20"/>
        </w:rPr>
      </w:pPr>
      <w:r w:rsidRPr="009C2C55">
        <w:rPr>
          <w:rFonts w:ascii="Arial" w:hAnsi="Arial" w:cs="Arial"/>
          <w:sz w:val="20"/>
          <w:szCs w:val="20"/>
        </w:rPr>
        <w:t>The presenting author should be underlined</w:t>
      </w:r>
      <w:r w:rsidR="008E5E1B" w:rsidRPr="009C2C55">
        <w:rPr>
          <w:rFonts w:ascii="Arial" w:hAnsi="Arial" w:cs="Arial"/>
          <w:sz w:val="20"/>
          <w:szCs w:val="20"/>
        </w:rPr>
        <w:t xml:space="preserve"> and bold</w:t>
      </w:r>
      <w:r w:rsidRPr="009C2C55">
        <w:rPr>
          <w:rFonts w:ascii="Arial" w:hAnsi="Arial" w:cs="Arial"/>
          <w:sz w:val="20"/>
          <w:szCs w:val="20"/>
        </w:rPr>
        <w:t>. Please include in your abstract the following</w:t>
      </w:r>
      <w:r w:rsidR="00994F73" w:rsidRPr="009C2C55">
        <w:rPr>
          <w:rFonts w:ascii="Arial" w:hAnsi="Arial" w:cs="Arial"/>
          <w:sz w:val="20"/>
          <w:szCs w:val="20"/>
        </w:rPr>
        <w:t xml:space="preserve"> </w:t>
      </w:r>
      <w:r w:rsidRPr="009C2C55">
        <w:rPr>
          <w:rFonts w:ascii="Arial" w:hAnsi="Arial" w:cs="Arial"/>
          <w:sz w:val="20"/>
          <w:szCs w:val="20"/>
        </w:rPr>
        <w:t>sections</w:t>
      </w:r>
      <w:r w:rsidR="008E5E1B" w:rsidRPr="009C2C55">
        <w:rPr>
          <w:rFonts w:ascii="Arial" w:hAnsi="Arial" w:cs="Arial"/>
          <w:sz w:val="20"/>
          <w:szCs w:val="20"/>
        </w:rPr>
        <w:t xml:space="preserve"> (or similar)</w:t>
      </w:r>
      <w:r w:rsidRPr="009C2C55">
        <w:rPr>
          <w:rFonts w:ascii="Arial" w:hAnsi="Arial" w:cs="Arial"/>
          <w:sz w:val="20"/>
          <w:szCs w:val="20"/>
        </w:rPr>
        <w:t>: Introduction, Methods, Results &amp; Discussion</w:t>
      </w:r>
      <w:r w:rsidR="008E5E1B" w:rsidRPr="009C2C55">
        <w:rPr>
          <w:rFonts w:ascii="Arial" w:hAnsi="Arial" w:cs="Arial"/>
          <w:sz w:val="20"/>
          <w:szCs w:val="20"/>
        </w:rPr>
        <w:t>,</w:t>
      </w:r>
      <w:r w:rsidRPr="009C2C55">
        <w:rPr>
          <w:rFonts w:ascii="Arial" w:hAnsi="Arial" w:cs="Arial"/>
          <w:sz w:val="20"/>
          <w:szCs w:val="20"/>
        </w:rPr>
        <w:t xml:space="preserve"> Conclusions, References and Acknowledgements. </w:t>
      </w:r>
    </w:p>
    <w:p w14:paraId="32B80E58" w14:textId="77777777" w:rsidR="004A39F2" w:rsidRPr="009C2C55" w:rsidRDefault="004A39F2" w:rsidP="00D004A2">
      <w:pPr>
        <w:pStyle w:val="Heading1"/>
        <w:spacing w:before="18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9C2C55">
        <w:rPr>
          <w:rFonts w:ascii="Arial" w:hAnsi="Arial" w:cs="Arial"/>
          <w:b/>
          <w:color w:val="auto"/>
          <w:sz w:val="20"/>
          <w:szCs w:val="20"/>
        </w:rPr>
        <w:t>Results &amp; Discussion</w:t>
      </w:r>
    </w:p>
    <w:p w14:paraId="32B80E59" w14:textId="77777777" w:rsidR="00E01608" w:rsidRPr="009C2C55" w:rsidRDefault="00E01608" w:rsidP="009C2C55">
      <w:pPr>
        <w:spacing w:line="240" w:lineRule="auto"/>
        <w:rPr>
          <w:rFonts w:ascii="Arial" w:hAnsi="Arial" w:cs="Arial"/>
          <w:sz w:val="20"/>
          <w:szCs w:val="20"/>
        </w:rPr>
      </w:pPr>
      <w:r w:rsidRPr="009C2C55">
        <w:rPr>
          <w:rFonts w:ascii="Arial" w:hAnsi="Arial" w:cs="Arial"/>
          <w:sz w:val="20"/>
          <w:szCs w:val="20"/>
        </w:rPr>
        <w:t xml:space="preserve">Abstracts </w:t>
      </w:r>
      <w:r w:rsidR="00E86EE8" w:rsidRPr="009C2C55">
        <w:rPr>
          <w:rFonts w:ascii="Arial" w:hAnsi="Arial" w:cs="Arial"/>
          <w:sz w:val="20"/>
          <w:szCs w:val="20"/>
        </w:rPr>
        <w:t>will</w:t>
      </w:r>
      <w:r w:rsidR="006540F1" w:rsidRPr="009C2C55">
        <w:rPr>
          <w:rFonts w:ascii="Arial" w:hAnsi="Arial" w:cs="Arial"/>
          <w:sz w:val="20"/>
          <w:szCs w:val="20"/>
        </w:rPr>
        <w:t xml:space="preserve"> be included in the conference proceedings</w:t>
      </w:r>
      <w:r w:rsidRPr="009C2C55">
        <w:rPr>
          <w:rFonts w:ascii="Arial" w:hAnsi="Arial" w:cs="Arial"/>
          <w:sz w:val="20"/>
          <w:szCs w:val="20"/>
        </w:rPr>
        <w:t xml:space="preserve"> exactly as submitted. </w:t>
      </w:r>
    </w:p>
    <w:p w14:paraId="32B80E5A" w14:textId="77777777" w:rsidR="00E01608" w:rsidRPr="009C2C55" w:rsidRDefault="00E01608" w:rsidP="009C2C55">
      <w:pPr>
        <w:spacing w:line="240" w:lineRule="auto"/>
        <w:rPr>
          <w:rFonts w:ascii="Arial" w:hAnsi="Arial" w:cs="Arial"/>
          <w:sz w:val="20"/>
          <w:szCs w:val="20"/>
        </w:rPr>
      </w:pPr>
      <w:r w:rsidRPr="009C2C55">
        <w:rPr>
          <w:rFonts w:ascii="Arial" w:hAnsi="Arial" w:cs="Arial"/>
          <w:sz w:val="20"/>
          <w:szCs w:val="20"/>
        </w:rPr>
        <w:t>Figure(s) and Table</w:t>
      </w:r>
      <w:r w:rsidR="00E86EE8" w:rsidRPr="009C2C55">
        <w:rPr>
          <w:rFonts w:ascii="Arial" w:hAnsi="Arial" w:cs="Arial"/>
          <w:sz w:val="20"/>
          <w:szCs w:val="20"/>
        </w:rPr>
        <w:t>(s)</w:t>
      </w:r>
      <w:r w:rsidRPr="009C2C55">
        <w:rPr>
          <w:rFonts w:ascii="Arial" w:hAnsi="Arial" w:cs="Arial"/>
          <w:sz w:val="20"/>
          <w:szCs w:val="20"/>
        </w:rPr>
        <w:t xml:space="preserve"> are optional and should be included in the text without changing the margins. Font size of the legend shou</w:t>
      </w:r>
      <w:r w:rsidR="00E86EE8" w:rsidRPr="009C2C55">
        <w:rPr>
          <w:rFonts w:ascii="Arial" w:hAnsi="Arial" w:cs="Arial"/>
          <w:sz w:val="20"/>
          <w:szCs w:val="20"/>
        </w:rPr>
        <w:t>ld not be smaller than point 8</w:t>
      </w:r>
      <w:r w:rsidRPr="009C2C55">
        <w:rPr>
          <w:rFonts w:ascii="Arial" w:hAnsi="Arial" w:cs="Arial"/>
          <w:sz w:val="20"/>
          <w:szCs w:val="20"/>
        </w:rPr>
        <w:t xml:space="preserve">. Please note that colour figures will be reduced to grayscale. </w:t>
      </w:r>
    </w:p>
    <w:p w14:paraId="32B80E5B" w14:textId="77777777" w:rsidR="00E01608" w:rsidRPr="009C2C55" w:rsidRDefault="00E01608" w:rsidP="009C2C55">
      <w:pPr>
        <w:spacing w:line="240" w:lineRule="auto"/>
        <w:rPr>
          <w:rFonts w:ascii="Arial" w:hAnsi="Arial" w:cs="Arial"/>
          <w:sz w:val="20"/>
          <w:szCs w:val="20"/>
        </w:rPr>
      </w:pPr>
      <w:r w:rsidRPr="009C2C55">
        <w:rPr>
          <w:rFonts w:ascii="Arial" w:hAnsi="Arial" w:cs="Arial"/>
          <w:sz w:val="20"/>
          <w:szCs w:val="20"/>
        </w:rPr>
        <w:t xml:space="preserve">Therefore, authors are advised to </w:t>
      </w:r>
      <w:r w:rsidR="008E5E1B" w:rsidRPr="009C2C55">
        <w:rPr>
          <w:rFonts w:ascii="Arial" w:hAnsi="Arial" w:cs="Arial"/>
          <w:sz w:val="20"/>
          <w:szCs w:val="20"/>
        </w:rPr>
        <w:t xml:space="preserve">submit </w:t>
      </w:r>
      <w:r w:rsidRPr="009C2C55">
        <w:rPr>
          <w:rFonts w:ascii="Arial" w:hAnsi="Arial" w:cs="Arial"/>
          <w:sz w:val="20"/>
          <w:szCs w:val="20"/>
        </w:rPr>
        <w:t xml:space="preserve">grayscale figures. Abstracts that substantially deviate from these instructions cannot be accepted. </w:t>
      </w:r>
    </w:p>
    <w:p w14:paraId="32B80E5C" w14:textId="77777777" w:rsidR="004A39F2" w:rsidRPr="009C2C55" w:rsidRDefault="004A39F2" w:rsidP="00D004A2">
      <w:pPr>
        <w:pStyle w:val="Heading1"/>
        <w:spacing w:before="18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9C2C55">
        <w:rPr>
          <w:rFonts w:ascii="Arial" w:hAnsi="Arial" w:cs="Arial"/>
          <w:b/>
          <w:color w:val="auto"/>
          <w:sz w:val="20"/>
          <w:szCs w:val="20"/>
        </w:rPr>
        <w:t>Conclusion</w:t>
      </w:r>
    </w:p>
    <w:p w14:paraId="32B80E5D" w14:textId="77777777" w:rsidR="00E01608" w:rsidRPr="009C2C55" w:rsidRDefault="00E01608" w:rsidP="009C2C55">
      <w:pPr>
        <w:spacing w:line="240" w:lineRule="auto"/>
        <w:rPr>
          <w:rFonts w:ascii="Arial" w:hAnsi="Arial" w:cs="Arial"/>
          <w:color w:val="0070C0"/>
          <w:sz w:val="20"/>
          <w:szCs w:val="20"/>
        </w:rPr>
      </w:pPr>
      <w:r w:rsidRPr="009C2C55">
        <w:rPr>
          <w:rFonts w:ascii="Arial" w:hAnsi="Arial" w:cs="Arial"/>
          <w:sz w:val="20"/>
          <w:szCs w:val="20"/>
        </w:rPr>
        <w:t>Only electronic submissions will be accepted</w:t>
      </w:r>
      <w:r w:rsidR="00994F73" w:rsidRPr="009C2C55">
        <w:rPr>
          <w:rFonts w:ascii="Arial" w:hAnsi="Arial" w:cs="Arial"/>
          <w:sz w:val="20"/>
          <w:szCs w:val="20"/>
        </w:rPr>
        <w:t>.</w:t>
      </w:r>
      <w:r w:rsidRPr="009C2C55">
        <w:rPr>
          <w:rFonts w:ascii="Arial" w:hAnsi="Arial" w:cs="Arial"/>
          <w:sz w:val="20"/>
          <w:szCs w:val="20"/>
        </w:rPr>
        <w:t xml:space="preserve"> Please upload your</w:t>
      </w:r>
      <w:r w:rsidR="00994F73" w:rsidRPr="009C2C55">
        <w:rPr>
          <w:rFonts w:ascii="Arial" w:hAnsi="Arial" w:cs="Arial"/>
          <w:sz w:val="20"/>
          <w:szCs w:val="20"/>
        </w:rPr>
        <w:t xml:space="preserve"> abstract - </w:t>
      </w:r>
      <w:r w:rsidR="008E5E1B" w:rsidRPr="009C2C55">
        <w:rPr>
          <w:rFonts w:ascii="Arial" w:hAnsi="Arial" w:cs="Arial"/>
          <w:b/>
          <w:sz w:val="20"/>
          <w:szCs w:val="20"/>
          <w:u w:val="single"/>
        </w:rPr>
        <w:t xml:space="preserve">maximum </w:t>
      </w:r>
      <w:r w:rsidRPr="009C2C55">
        <w:rPr>
          <w:rFonts w:ascii="Arial" w:hAnsi="Arial" w:cs="Arial"/>
          <w:b/>
          <w:sz w:val="20"/>
          <w:szCs w:val="20"/>
          <w:u w:val="single"/>
        </w:rPr>
        <w:t xml:space="preserve">1 </w:t>
      </w:r>
      <w:proofErr w:type="spellStart"/>
      <w:r w:rsidRPr="009C2C55">
        <w:rPr>
          <w:rFonts w:ascii="Arial" w:hAnsi="Arial" w:cs="Arial"/>
          <w:b/>
          <w:sz w:val="20"/>
          <w:szCs w:val="20"/>
          <w:u w:val="single"/>
        </w:rPr>
        <w:t>A4</w:t>
      </w:r>
      <w:proofErr w:type="spellEnd"/>
      <w:r w:rsidRPr="009C2C5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E5E1B" w:rsidRPr="009C2C55">
        <w:rPr>
          <w:rFonts w:ascii="Arial" w:hAnsi="Arial" w:cs="Arial"/>
          <w:b/>
          <w:sz w:val="20"/>
          <w:szCs w:val="20"/>
          <w:u w:val="single"/>
        </w:rPr>
        <w:t>page</w:t>
      </w:r>
      <w:r w:rsidRPr="009C2C55">
        <w:rPr>
          <w:rFonts w:ascii="Arial" w:hAnsi="Arial" w:cs="Arial"/>
          <w:sz w:val="20"/>
          <w:szCs w:val="20"/>
        </w:rPr>
        <w:t xml:space="preserve"> in the correct layout and </w:t>
      </w:r>
      <w:r w:rsidRPr="009C2C55">
        <w:rPr>
          <w:rFonts w:ascii="Arial" w:hAnsi="Arial" w:cs="Arial"/>
          <w:b/>
          <w:sz w:val="20"/>
          <w:szCs w:val="20"/>
        </w:rPr>
        <w:t>PDF format</w:t>
      </w:r>
      <w:r w:rsidRPr="009C2C55">
        <w:rPr>
          <w:rFonts w:ascii="Arial" w:hAnsi="Arial" w:cs="Arial"/>
          <w:sz w:val="20"/>
          <w:szCs w:val="20"/>
        </w:rPr>
        <w:t xml:space="preserve"> to the Abstract Submis</w:t>
      </w:r>
      <w:r w:rsidR="00994F73" w:rsidRPr="009C2C55">
        <w:rPr>
          <w:rFonts w:ascii="Arial" w:hAnsi="Arial" w:cs="Arial"/>
          <w:sz w:val="20"/>
          <w:szCs w:val="20"/>
        </w:rPr>
        <w:t>sion portal</w:t>
      </w:r>
      <w:r w:rsidRPr="009C2C55">
        <w:rPr>
          <w:rFonts w:ascii="Arial" w:hAnsi="Arial" w:cs="Arial"/>
          <w:sz w:val="20"/>
          <w:szCs w:val="20"/>
        </w:rPr>
        <w:t xml:space="preserve"> at: </w:t>
      </w:r>
      <w:hyperlink r:id="rId8" w:history="1">
        <w:r w:rsidR="006540F1" w:rsidRPr="009C2C55">
          <w:rPr>
            <w:rStyle w:val="Hyperlink"/>
            <w:rFonts w:ascii="Arial" w:hAnsi="Arial" w:cs="Arial"/>
            <w:sz w:val="20"/>
            <w:szCs w:val="20"/>
          </w:rPr>
          <w:t>https://</w:t>
        </w:r>
        <w:proofErr w:type="spellStart"/>
        <w:r w:rsidR="006540F1" w:rsidRPr="009C2C55">
          <w:rPr>
            <w:rStyle w:val="Hyperlink"/>
            <w:rFonts w:ascii="Arial" w:hAnsi="Arial" w:cs="Arial"/>
            <w:sz w:val="20"/>
            <w:szCs w:val="20"/>
          </w:rPr>
          <w:t>cmt3.research.microsoft.com</w:t>
        </w:r>
        <w:proofErr w:type="spellEnd"/>
        <w:r w:rsidR="006540F1" w:rsidRPr="009C2C55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="006540F1" w:rsidRPr="009C2C55">
          <w:rPr>
            <w:rStyle w:val="Hyperlink"/>
            <w:rFonts w:ascii="Arial" w:hAnsi="Arial" w:cs="Arial"/>
            <w:sz w:val="20"/>
            <w:szCs w:val="20"/>
          </w:rPr>
          <w:t>BIOMEDENG2019</w:t>
        </w:r>
        <w:proofErr w:type="spellEnd"/>
      </w:hyperlink>
    </w:p>
    <w:p w14:paraId="32B80E5E" w14:textId="77777777" w:rsidR="00D004A2" w:rsidRPr="009C2C55" w:rsidRDefault="00D004A2" w:rsidP="00D004A2">
      <w:pPr>
        <w:pStyle w:val="Heading1"/>
        <w:spacing w:before="18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9C2C55">
        <w:rPr>
          <w:rFonts w:ascii="Arial" w:hAnsi="Arial" w:cs="Arial"/>
          <w:b/>
          <w:color w:val="auto"/>
          <w:sz w:val="20"/>
          <w:szCs w:val="20"/>
        </w:rPr>
        <w:t>Acknowledgments</w:t>
      </w:r>
    </w:p>
    <w:p w14:paraId="32B80E5F" w14:textId="77777777" w:rsidR="00D004A2" w:rsidRPr="009C2C55" w:rsidRDefault="00D004A2" w:rsidP="00D004A2">
      <w:pPr>
        <w:spacing w:after="12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Do not have to be included. </w:t>
      </w:r>
      <w:r w:rsidRPr="009C2C55">
        <w:rPr>
          <w:rFonts w:ascii="Arial" w:hAnsi="Arial" w:cs="Arial"/>
          <w:sz w:val="20"/>
          <w:szCs w:val="20"/>
          <w:lang w:eastAsia="nl-NL"/>
        </w:rPr>
        <w:t xml:space="preserve">We are grateful to the Bioengineering Society and Imperial College London for supporting this conference. Please declare all possible conflicts of interests in this section. </w:t>
      </w:r>
    </w:p>
    <w:p w14:paraId="32B80E60" w14:textId="77777777" w:rsidR="00E01608" w:rsidRPr="009C2C55" w:rsidRDefault="004A39F2" w:rsidP="00D004A2">
      <w:pPr>
        <w:pStyle w:val="Heading1"/>
        <w:spacing w:before="180" w:line="240" w:lineRule="auto"/>
        <w:rPr>
          <w:rFonts w:ascii="Arial" w:hAnsi="Arial" w:cs="Arial"/>
          <w:color w:val="auto"/>
          <w:sz w:val="20"/>
          <w:szCs w:val="20"/>
        </w:rPr>
      </w:pPr>
      <w:r w:rsidRPr="009C2C55">
        <w:rPr>
          <w:rFonts w:ascii="Arial" w:hAnsi="Arial" w:cs="Arial"/>
          <w:b/>
          <w:color w:val="auto"/>
          <w:sz w:val="20"/>
          <w:szCs w:val="20"/>
        </w:rPr>
        <w:t xml:space="preserve">References </w:t>
      </w:r>
      <w:r w:rsidR="00E01608" w:rsidRPr="009C2C55">
        <w:rPr>
          <w:rFonts w:ascii="Arial" w:hAnsi="Arial" w:cs="Arial"/>
          <w:color w:val="auto"/>
          <w:sz w:val="20"/>
          <w:szCs w:val="20"/>
        </w:rPr>
        <w:t>(examples</w:t>
      </w:r>
      <w:r w:rsidR="0033052C" w:rsidRPr="009C2C55">
        <w:rPr>
          <w:rFonts w:ascii="Arial" w:hAnsi="Arial" w:cs="Arial"/>
          <w:color w:val="auto"/>
          <w:sz w:val="20"/>
          <w:szCs w:val="20"/>
        </w:rPr>
        <w:t xml:space="preserve"> – use “First author </w:t>
      </w:r>
      <w:r w:rsidR="0033052C" w:rsidRPr="009C2C55">
        <w:rPr>
          <w:rFonts w:ascii="Arial" w:hAnsi="Arial" w:cs="Arial"/>
          <w:i/>
          <w:color w:val="auto"/>
          <w:sz w:val="20"/>
          <w:szCs w:val="20"/>
        </w:rPr>
        <w:t>et al.</w:t>
      </w:r>
      <w:r w:rsidR="0033052C" w:rsidRPr="009C2C55">
        <w:rPr>
          <w:rFonts w:ascii="Arial" w:hAnsi="Arial" w:cs="Arial"/>
          <w:color w:val="auto"/>
          <w:sz w:val="20"/>
          <w:szCs w:val="20"/>
        </w:rPr>
        <w:t>” if more than 3 authors</w:t>
      </w:r>
      <w:r w:rsidR="00E01608" w:rsidRPr="009C2C55">
        <w:rPr>
          <w:rFonts w:ascii="Arial" w:hAnsi="Arial" w:cs="Arial"/>
          <w:color w:val="auto"/>
          <w:sz w:val="20"/>
          <w:szCs w:val="20"/>
        </w:rPr>
        <w:t>)</w:t>
      </w:r>
    </w:p>
    <w:p w14:paraId="32B80E61" w14:textId="77777777" w:rsidR="001B6C82" w:rsidRPr="009C2C55" w:rsidRDefault="002F6B21" w:rsidP="009C2C55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nl-NL"/>
        </w:rPr>
      </w:pPr>
      <w:r w:rsidRPr="009C2C55">
        <w:rPr>
          <w:rFonts w:ascii="Arial" w:hAnsi="Arial" w:cs="Arial"/>
          <w:sz w:val="20"/>
          <w:szCs w:val="20"/>
          <w:lang w:eastAsia="nl-NL"/>
        </w:rPr>
        <w:t>Tetteh G.</w:t>
      </w:r>
      <w:r w:rsidR="001B6C82" w:rsidRPr="009C2C55">
        <w:rPr>
          <w:rFonts w:ascii="Arial" w:hAnsi="Arial" w:cs="Arial"/>
          <w:sz w:val="20"/>
          <w:szCs w:val="20"/>
          <w:lang w:eastAsia="nl-NL"/>
        </w:rPr>
        <w:t xml:space="preserve"> et al. </w:t>
      </w:r>
      <w:r w:rsidR="009C2C55" w:rsidRPr="009C2C55">
        <w:rPr>
          <w:rFonts w:ascii="Arial" w:hAnsi="Arial" w:cs="Arial"/>
          <w:i/>
          <w:sz w:val="20"/>
          <w:szCs w:val="20"/>
          <w:lang w:eastAsia="nl-NL"/>
        </w:rPr>
        <w:t xml:space="preserve">J </w:t>
      </w:r>
      <w:proofErr w:type="spellStart"/>
      <w:r w:rsidR="009C2C55" w:rsidRPr="009C2C55">
        <w:rPr>
          <w:rFonts w:ascii="Arial" w:hAnsi="Arial" w:cs="Arial"/>
          <w:i/>
          <w:sz w:val="20"/>
          <w:szCs w:val="20"/>
          <w:lang w:eastAsia="nl-NL"/>
        </w:rPr>
        <w:t>Mech</w:t>
      </w:r>
      <w:proofErr w:type="spellEnd"/>
      <w:r w:rsidR="009C2C55" w:rsidRPr="009C2C55">
        <w:rPr>
          <w:rFonts w:ascii="Arial" w:hAnsi="Arial" w:cs="Arial"/>
          <w:i/>
          <w:sz w:val="20"/>
          <w:szCs w:val="20"/>
          <w:lang w:eastAsia="nl-NL"/>
        </w:rPr>
        <w:t xml:space="preserve"> </w:t>
      </w:r>
      <w:proofErr w:type="spellStart"/>
      <w:r w:rsidR="009C2C55" w:rsidRPr="009C2C55">
        <w:rPr>
          <w:rFonts w:ascii="Arial" w:hAnsi="Arial" w:cs="Arial"/>
          <w:i/>
          <w:sz w:val="20"/>
          <w:szCs w:val="20"/>
          <w:lang w:eastAsia="nl-NL"/>
        </w:rPr>
        <w:t>Behav</w:t>
      </w:r>
      <w:proofErr w:type="spellEnd"/>
      <w:r w:rsidR="009C2C55" w:rsidRPr="009C2C55">
        <w:rPr>
          <w:rFonts w:ascii="Arial" w:hAnsi="Arial" w:cs="Arial"/>
          <w:i/>
          <w:sz w:val="20"/>
          <w:szCs w:val="20"/>
          <w:lang w:eastAsia="nl-NL"/>
        </w:rPr>
        <w:t xml:space="preserve"> Biomed </w:t>
      </w:r>
      <w:proofErr w:type="spellStart"/>
      <w:r w:rsidR="009C2C55" w:rsidRPr="009C2C55">
        <w:rPr>
          <w:rFonts w:ascii="Arial" w:hAnsi="Arial" w:cs="Arial"/>
          <w:i/>
          <w:sz w:val="20"/>
          <w:szCs w:val="20"/>
          <w:lang w:eastAsia="nl-NL"/>
        </w:rPr>
        <w:t>Mtls</w:t>
      </w:r>
      <w:proofErr w:type="spellEnd"/>
      <w:r w:rsidRPr="009C2C55">
        <w:rPr>
          <w:rFonts w:ascii="Arial" w:hAnsi="Arial" w:cs="Arial"/>
          <w:sz w:val="20"/>
          <w:szCs w:val="20"/>
          <w:lang w:eastAsia="nl-NL"/>
        </w:rPr>
        <w:t xml:space="preserve"> 2014; 39</w:t>
      </w:r>
      <w:r w:rsidR="001B6C82" w:rsidRPr="009C2C55">
        <w:rPr>
          <w:rFonts w:ascii="Arial" w:hAnsi="Arial" w:cs="Arial"/>
          <w:sz w:val="20"/>
          <w:szCs w:val="20"/>
          <w:lang w:eastAsia="nl-NL"/>
        </w:rPr>
        <w:t>:95-110.</w:t>
      </w:r>
    </w:p>
    <w:p w14:paraId="32B80E62" w14:textId="77777777" w:rsidR="00F3667A" w:rsidRPr="009C2C55" w:rsidRDefault="00750B57" w:rsidP="009C2C55">
      <w:pPr>
        <w:numPr>
          <w:ilvl w:val="0"/>
          <w:numId w:val="1"/>
        </w:numPr>
        <w:spacing w:after="0" w:line="240" w:lineRule="auto"/>
        <w:ind w:left="284" w:hanging="284"/>
        <w:rPr>
          <w:rStyle w:val="authorwrapper"/>
          <w:rFonts w:ascii="Arial" w:hAnsi="Arial" w:cs="Arial"/>
          <w:sz w:val="20"/>
          <w:szCs w:val="20"/>
          <w:lang w:eastAsia="nl-NL"/>
        </w:rPr>
      </w:pPr>
      <w:r w:rsidRPr="009C2C55">
        <w:rPr>
          <w:rFonts w:ascii="Arial" w:hAnsi="Arial" w:cs="Arial"/>
          <w:sz w:val="20"/>
          <w:szCs w:val="20"/>
          <w:shd w:val="clear" w:color="auto" w:fill="FFFFFF"/>
        </w:rPr>
        <w:t>Mohammed</w:t>
      </w:r>
      <w:r w:rsidR="00E01608" w:rsidRPr="009C2C55">
        <w:rPr>
          <w:rFonts w:ascii="Arial" w:hAnsi="Arial" w:cs="Arial"/>
          <w:sz w:val="20"/>
          <w:szCs w:val="20"/>
          <w:shd w:val="clear" w:color="auto" w:fill="FFFFFF"/>
        </w:rPr>
        <w:t xml:space="preserve"> Y, Sherwin </w:t>
      </w:r>
      <w:proofErr w:type="spellStart"/>
      <w:r w:rsidR="00E01608" w:rsidRPr="009C2C55">
        <w:rPr>
          <w:rFonts w:ascii="Arial" w:hAnsi="Arial" w:cs="Arial"/>
          <w:sz w:val="20"/>
          <w:szCs w:val="20"/>
          <w:shd w:val="clear" w:color="auto" w:fill="FFFFFF"/>
        </w:rPr>
        <w:t>SJ</w:t>
      </w:r>
      <w:proofErr w:type="spellEnd"/>
      <w:r w:rsidR="00E01608" w:rsidRPr="009C2C55">
        <w:rPr>
          <w:rFonts w:ascii="Arial" w:hAnsi="Arial" w:cs="Arial"/>
          <w:sz w:val="20"/>
          <w:szCs w:val="20"/>
          <w:shd w:val="clear" w:color="auto" w:fill="FFFFFF"/>
        </w:rPr>
        <w:t>, </w:t>
      </w:r>
      <w:r w:rsidR="00F3667A" w:rsidRPr="009C2C55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Weinberg P</w:t>
      </w:r>
      <w:r w:rsidR="00E01608" w:rsidRPr="009C2C55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D.</w:t>
      </w:r>
      <w:r w:rsidR="00F3667A" w:rsidRPr="009C2C55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F3667A" w:rsidRPr="009C2C55">
        <w:rPr>
          <w:rStyle w:val="Emphasis"/>
          <w:rFonts w:ascii="Arial" w:hAnsi="Arial" w:cs="Arial"/>
          <w:sz w:val="20"/>
          <w:szCs w:val="20"/>
          <w:shd w:val="clear" w:color="auto" w:fill="FFFFFF"/>
        </w:rPr>
        <w:t xml:space="preserve">J </w:t>
      </w:r>
      <w:proofErr w:type="spellStart"/>
      <w:r w:rsidR="00F3667A" w:rsidRPr="009C2C55">
        <w:rPr>
          <w:rStyle w:val="Emphasis"/>
          <w:rFonts w:ascii="Arial" w:hAnsi="Arial" w:cs="Arial"/>
          <w:sz w:val="20"/>
          <w:szCs w:val="20"/>
          <w:shd w:val="clear" w:color="auto" w:fill="FFFFFF"/>
        </w:rPr>
        <w:t>Biomech</w:t>
      </w:r>
      <w:proofErr w:type="spellEnd"/>
      <w:r w:rsidR="00F3667A" w:rsidRPr="009C2C55">
        <w:rPr>
          <w:rStyle w:val="Emphasis"/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F3667A" w:rsidRPr="009C2C55">
        <w:rPr>
          <w:rStyle w:val="Emphasis"/>
          <w:rFonts w:ascii="Arial" w:hAnsi="Arial" w:cs="Arial"/>
          <w:i w:val="0"/>
          <w:sz w:val="20"/>
          <w:szCs w:val="20"/>
          <w:shd w:val="clear" w:color="auto" w:fill="FFFFFF"/>
        </w:rPr>
        <w:t>2017;</w:t>
      </w:r>
      <w:r w:rsidR="0033052C" w:rsidRPr="009C2C55">
        <w:rPr>
          <w:rStyle w:val="Emphasis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r w:rsidR="00F3667A" w:rsidRPr="009C2C55">
        <w:rPr>
          <w:rStyle w:val="Emphasis"/>
          <w:rFonts w:ascii="Arial" w:hAnsi="Arial" w:cs="Arial"/>
          <w:i w:val="0"/>
          <w:sz w:val="20"/>
          <w:szCs w:val="20"/>
          <w:shd w:val="clear" w:color="auto" w:fill="FFFFFF"/>
        </w:rPr>
        <w:t>50:102-109.</w:t>
      </w:r>
    </w:p>
    <w:p w14:paraId="32B80E63" w14:textId="77777777" w:rsidR="0033052C" w:rsidRPr="009C2C55" w:rsidRDefault="0033052C" w:rsidP="009C2C55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nl-NL"/>
        </w:rPr>
      </w:pPr>
      <w:proofErr w:type="spellStart"/>
      <w:r w:rsidRPr="009C2C55">
        <w:rPr>
          <w:rStyle w:val="authorwrapper"/>
          <w:rFonts w:ascii="Arial" w:hAnsi="Arial" w:cs="Arial"/>
          <w:sz w:val="20"/>
          <w:szCs w:val="20"/>
          <w:bdr w:val="none" w:sz="0" w:space="0" w:color="auto" w:frame="1"/>
        </w:rPr>
        <w:t>Staughton</w:t>
      </w:r>
      <w:proofErr w:type="spellEnd"/>
      <w:r w:rsidRPr="009C2C55">
        <w:rPr>
          <w:rStyle w:val="authorwrapper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C2C55">
        <w:rPr>
          <w:rStyle w:val="authorwrapper"/>
          <w:rFonts w:ascii="Arial" w:hAnsi="Arial" w:cs="Arial"/>
          <w:sz w:val="20"/>
          <w:szCs w:val="20"/>
          <w:bdr w:val="none" w:sz="0" w:space="0" w:color="auto" w:frame="1"/>
        </w:rPr>
        <w:t>TJ</w:t>
      </w:r>
      <w:proofErr w:type="spellEnd"/>
      <w:r w:rsidRPr="009C2C55">
        <w:rPr>
          <w:rStyle w:val="authorwrapper"/>
          <w:rFonts w:ascii="Arial" w:hAnsi="Arial" w:cs="Arial"/>
          <w:sz w:val="20"/>
          <w:szCs w:val="20"/>
          <w:bdr w:val="none" w:sz="0" w:space="0" w:color="auto" w:frame="1"/>
        </w:rPr>
        <w:t xml:space="preserve">, Weinberg PD. In: Clark LV ed. </w:t>
      </w:r>
      <w:r w:rsidRPr="009C2C55">
        <w:rPr>
          <w:rStyle w:val="authorwrapper"/>
          <w:rFonts w:ascii="Arial" w:hAnsi="Arial" w:cs="Arial"/>
          <w:i/>
          <w:sz w:val="20"/>
          <w:szCs w:val="20"/>
          <w:bdr w:val="none" w:sz="0" w:space="0" w:color="auto" w:frame="1"/>
        </w:rPr>
        <w:t>Trends in Atherosclerosis Research</w:t>
      </w:r>
      <w:r w:rsidRPr="009C2C55">
        <w:rPr>
          <w:rStyle w:val="authorwrapper"/>
          <w:rFonts w:ascii="Arial" w:hAnsi="Arial" w:cs="Arial"/>
          <w:sz w:val="20"/>
          <w:szCs w:val="20"/>
          <w:bdr w:val="none" w:sz="0" w:space="0" w:color="auto" w:frame="1"/>
        </w:rPr>
        <w:t xml:space="preserve">. </w:t>
      </w:r>
      <w:r w:rsidRPr="009C2C55">
        <w:rPr>
          <w:rFonts w:ascii="Arial" w:hAnsi="Arial" w:cs="Arial"/>
          <w:sz w:val="20"/>
          <w:szCs w:val="20"/>
          <w:lang w:eastAsia="nl-NL"/>
        </w:rPr>
        <w:t>Nova Science Publishers, Hauppauge, NY; 2004:123–144</w:t>
      </w:r>
    </w:p>
    <w:p w14:paraId="32B80E64" w14:textId="77777777" w:rsidR="0033052C" w:rsidRPr="009C2C55" w:rsidRDefault="0033052C" w:rsidP="009C2C55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nl-NL"/>
        </w:rPr>
      </w:pPr>
      <w:r w:rsidRPr="009C2C55">
        <w:rPr>
          <w:rFonts w:ascii="Arial" w:hAnsi="Arial" w:cs="Arial"/>
          <w:sz w:val="20"/>
          <w:szCs w:val="20"/>
          <w:lang w:eastAsia="nl-NL"/>
        </w:rPr>
        <w:t xml:space="preserve">Nichols WW, O’Rourke MF. </w:t>
      </w:r>
      <w:r w:rsidRPr="009C2C55">
        <w:rPr>
          <w:rFonts w:ascii="Arial" w:hAnsi="Arial" w:cs="Arial"/>
          <w:i/>
          <w:sz w:val="20"/>
          <w:szCs w:val="20"/>
          <w:lang w:eastAsia="nl-NL"/>
        </w:rPr>
        <w:t>McDonald's Blood Flow in Arteries</w:t>
      </w:r>
      <w:r w:rsidRPr="009C2C55">
        <w:rPr>
          <w:rFonts w:ascii="Arial" w:hAnsi="Arial" w:cs="Arial"/>
          <w:sz w:val="20"/>
          <w:szCs w:val="20"/>
          <w:lang w:eastAsia="nl-NL"/>
        </w:rPr>
        <w:t xml:space="preserve">. Lea &amp; </w:t>
      </w:r>
      <w:proofErr w:type="spellStart"/>
      <w:r w:rsidRPr="009C2C55">
        <w:rPr>
          <w:rFonts w:ascii="Arial" w:hAnsi="Arial" w:cs="Arial"/>
          <w:sz w:val="20"/>
          <w:szCs w:val="20"/>
          <w:lang w:eastAsia="nl-NL"/>
        </w:rPr>
        <w:t>Febiger</w:t>
      </w:r>
      <w:proofErr w:type="spellEnd"/>
      <w:r w:rsidRPr="009C2C55">
        <w:rPr>
          <w:rFonts w:ascii="Arial" w:hAnsi="Arial" w:cs="Arial"/>
          <w:sz w:val="20"/>
          <w:szCs w:val="20"/>
          <w:lang w:eastAsia="nl-NL"/>
        </w:rPr>
        <w:t>, Philadelphia; 1990.</w:t>
      </w:r>
    </w:p>
    <w:p w14:paraId="32B80E65" w14:textId="77777777" w:rsidR="00C31837" w:rsidRPr="009C2C55" w:rsidRDefault="00C31837" w:rsidP="00750B57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nl-NL"/>
        </w:rPr>
      </w:pPr>
    </w:p>
    <w:p w14:paraId="32B80E66" w14:textId="77777777" w:rsidR="00C35B29" w:rsidRPr="009C2C55" w:rsidRDefault="00750B57" w:rsidP="00750B57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nl-NL"/>
        </w:rPr>
      </w:pPr>
      <w:r w:rsidRPr="009C2C55">
        <w:rPr>
          <w:rFonts w:ascii="Arial" w:hAnsi="Arial" w:cs="Arial"/>
          <w:b/>
          <w:i/>
          <w:sz w:val="20"/>
          <w:szCs w:val="20"/>
          <w:lang w:eastAsia="nl-NL"/>
        </w:rPr>
        <w:t>Please note:</w:t>
      </w:r>
    </w:p>
    <w:p w14:paraId="32B80E67" w14:textId="77777777" w:rsidR="006540F1" w:rsidRPr="009C2C55" w:rsidRDefault="006540F1" w:rsidP="00750B5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2B80E68" w14:textId="77777777" w:rsidR="006540F1" w:rsidRPr="009C2C55" w:rsidRDefault="006540F1" w:rsidP="00750B57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C2C55">
        <w:rPr>
          <w:rFonts w:ascii="Arial" w:hAnsi="Arial" w:cs="Arial"/>
          <w:b/>
          <w:i/>
          <w:sz w:val="20"/>
          <w:szCs w:val="20"/>
        </w:rPr>
        <w:t xml:space="preserve">Abstract should be saved as a </w:t>
      </w:r>
      <w:r w:rsidRPr="009C2C55">
        <w:rPr>
          <w:rFonts w:ascii="Arial" w:hAnsi="Arial" w:cs="Arial"/>
          <w:b/>
          <w:i/>
          <w:color w:val="FF0000"/>
          <w:sz w:val="20"/>
          <w:szCs w:val="20"/>
        </w:rPr>
        <w:t xml:space="preserve">high resolution PDF file </w:t>
      </w:r>
      <w:r w:rsidRPr="009C2C55">
        <w:rPr>
          <w:rFonts w:ascii="Arial" w:hAnsi="Arial" w:cs="Arial"/>
          <w:i/>
          <w:sz w:val="20"/>
          <w:szCs w:val="20"/>
        </w:rPr>
        <w:t>with a maximum file size of 10 MB</w:t>
      </w:r>
    </w:p>
    <w:p w14:paraId="32B80E69" w14:textId="77777777" w:rsidR="006540F1" w:rsidRPr="009C2C55" w:rsidRDefault="006540F1" w:rsidP="00750B5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2B80E6A" w14:textId="77777777" w:rsidR="00C31837" w:rsidRPr="009C2C55" w:rsidRDefault="006B613E" w:rsidP="00750B5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C2C55">
        <w:rPr>
          <w:rFonts w:ascii="Arial" w:hAnsi="Arial" w:cs="Arial"/>
          <w:i/>
          <w:sz w:val="20"/>
          <w:szCs w:val="20"/>
        </w:rPr>
        <w:t xml:space="preserve">Abstract submission deadline </w:t>
      </w:r>
      <w:r w:rsidR="00C31837" w:rsidRPr="009C2C55">
        <w:rPr>
          <w:rFonts w:ascii="Arial" w:hAnsi="Arial" w:cs="Arial"/>
          <w:i/>
          <w:sz w:val="20"/>
          <w:szCs w:val="20"/>
        </w:rPr>
        <w:t>–</w:t>
      </w:r>
      <w:r w:rsidR="00750B57" w:rsidRPr="009C2C55">
        <w:rPr>
          <w:rFonts w:ascii="Arial" w:hAnsi="Arial" w:cs="Arial"/>
          <w:i/>
          <w:sz w:val="20"/>
          <w:szCs w:val="20"/>
        </w:rPr>
        <w:t xml:space="preserve"> </w:t>
      </w:r>
      <w:r w:rsidR="00C31837" w:rsidRPr="009C2C55">
        <w:rPr>
          <w:rFonts w:ascii="Arial" w:hAnsi="Arial" w:cs="Arial"/>
          <w:b/>
          <w:i/>
          <w:sz w:val="20"/>
          <w:szCs w:val="20"/>
        </w:rPr>
        <w:t>15</w:t>
      </w:r>
      <w:r w:rsidR="00C31837" w:rsidRPr="009C2C55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C31837" w:rsidRPr="009C2C55">
        <w:rPr>
          <w:rFonts w:ascii="Arial" w:hAnsi="Arial" w:cs="Arial"/>
          <w:b/>
          <w:i/>
          <w:sz w:val="20"/>
          <w:szCs w:val="20"/>
        </w:rPr>
        <w:t xml:space="preserve"> March 2019</w:t>
      </w:r>
      <w:r w:rsidR="00750B57" w:rsidRPr="009C2C55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32B80E6B" w14:textId="77777777" w:rsidR="00C31837" w:rsidRPr="009C2C55" w:rsidRDefault="00C31837" w:rsidP="00750B5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2B80E6C" w14:textId="77777777" w:rsidR="00E01608" w:rsidRPr="009C2C55" w:rsidRDefault="00C31837" w:rsidP="00750B57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nl-NL"/>
        </w:rPr>
      </w:pPr>
      <w:r w:rsidRPr="009C2C55">
        <w:rPr>
          <w:rFonts w:ascii="Arial" w:hAnsi="Arial" w:cs="Arial"/>
          <w:i/>
          <w:sz w:val="20"/>
          <w:szCs w:val="20"/>
        </w:rPr>
        <w:t xml:space="preserve">Abstract </w:t>
      </w:r>
      <w:r w:rsidR="006B613E" w:rsidRPr="009C2C55">
        <w:rPr>
          <w:rFonts w:ascii="Arial" w:hAnsi="Arial" w:cs="Arial"/>
          <w:i/>
          <w:sz w:val="20"/>
          <w:szCs w:val="20"/>
        </w:rPr>
        <w:t>must not exceed 1-</w:t>
      </w:r>
      <w:proofErr w:type="spellStart"/>
      <w:r w:rsidR="006B613E" w:rsidRPr="009C2C55">
        <w:rPr>
          <w:rFonts w:ascii="Arial" w:hAnsi="Arial" w:cs="Arial"/>
          <w:i/>
          <w:sz w:val="20"/>
          <w:szCs w:val="20"/>
        </w:rPr>
        <w:t>A4</w:t>
      </w:r>
      <w:proofErr w:type="spellEnd"/>
      <w:r w:rsidR="006B613E" w:rsidRPr="009C2C55">
        <w:rPr>
          <w:rFonts w:ascii="Arial" w:hAnsi="Arial" w:cs="Arial"/>
          <w:i/>
          <w:sz w:val="20"/>
          <w:szCs w:val="20"/>
        </w:rPr>
        <w:t xml:space="preserve"> page</w:t>
      </w:r>
      <w:r w:rsidRPr="009C2C55">
        <w:rPr>
          <w:rFonts w:ascii="Arial" w:hAnsi="Arial" w:cs="Arial"/>
          <w:i/>
          <w:sz w:val="20"/>
          <w:szCs w:val="20"/>
        </w:rPr>
        <w:t xml:space="preserve">, </w:t>
      </w:r>
      <w:r w:rsidRPr="009C2C55">
        <w:rPr>
          <w:rFonts w:ascii="Arial" w:hAnsi="Arial" w:cs="Arial"/>
          <w:b/>
          <w:i/>
          <w:color w:val="FF0000"/>
          <w:sz w:val="20"/>
          <w:szCs w:val="20"/>
        </w:rPr>
        <w:t xml:space="preserve">abstracts that are more than 1- </w:t>
      </w:r>
      <w:proofErr w:type="spellStart"/>
      <w:r w:rsidRPr="009C2C55">
        <w:rPr>
          <w:rFonts w:ascii="Arial" w:hAnsi="Arial" w:cs="Arial"/>
          <w:b/>
          <w:i/>
          <w:color w:val="FF0000"/>
          <w:sz w:val="20"/>
          <w:szCs w:val="20"/>
        </w:rPr>
        <w:t>A4</w:t>
      </w:r>
      <w:proofErr w:type="spellEnd"/>
      <w:r w:rsidRPr="009C2C55">
        <w:rPr>
          <w:rFonts w:ascii="Arial" w:hAnsi="Arial" w:cs="Arial"/>
          <w:b/>
          <w:i/>
          <w:color w:val="FF0000"/>
          <w:sz w:val="20"/>
          <w:szCs w:val="20"/>
        </w:rPr>
        <w:t xml:space="preserve"> page will not be published</w:t>
      </w:r>
      <w:r w:rsidRPr="009C2C55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32B80E6D" w14:textId="77777777" w:rsidR="009C2C55" w:rsidRPr="009C2C55" w:rsidRDefault="009C2C55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nl-NL"/>
        </w:rPr>
      </w:pPr>
    </w:p>
    <w:sectPr w:rsidR="009C2C55" w:rsidRPr="009C2C55" w:rsidSect="001B6C8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80E70" w14:textId="77777777" w:rsidR="003726A1" w:rsidRDefault="003726A1" w:rsidP="00971566">
      <w:pPr>
        <w:spacing w:after="0" w:line="240" w:lineRule="auto"/>
      </w:pPr>
      <w:r>
        <w:separator/>
      </w:r>
    </w:p>
  </w:endnote>
  <w:endnote w:type="continuationSeparator" w:id="0">
    <w:p w14:paraId="32B80E71" w14:textId="77777777" w:rsidR="003726A1" w:rsidRDefault="003726A1" w:rsidP="0097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80E6E" w14:textId="77777777" w:rsidR="003726A1" w:rsidRDefault="003726A1" w:rsidP="00971566">
      <w:pPr>
        <w:spacing w:after="0" w:line="240" w:lineRule="auto"/>
      </w:pPr>
      <w:r>
        <w:separator/>
      </w:r>
    </w:p>
  </w:footnote>
  <w:footnote w:type="continuationSeparator" w:id="0">
    <w:p w14:paraId="32B80E6F" w14:textId="77777777" w:rsidR="003726A1" w:rsidRDefault="003726A1" w:rsidP="0097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80E72" w14:textId="77777777" w:rsidR="00971566" w:rsidRPr="0052118B" w:rsidRDefault="004A39F2" w:rsidP="008A29C2">
    <w:pPr>
      <w:pStyle w:val="Header"/>
      <w:jc w:val="center"/>
      <w:rPr>
        <w:rFonts w:ascii="Arial" w:hAnsi="Arial" w:cs="Arial"/>
        <w:b/>
        <w:sz w:val="64"/>
        <w:szCs w:val="64"/>
      </w:rPr>
    </w:pPr>
    <w:r>
      <w:rPr>
        <w:rFonts w:ascii="Arial" w:hAnsi="Arial" w:cs="Arial"/>
        <w:b/>
        <w:noProof/>
        <w:sz w:val="64"/>
        <w:szCs w:val="64"/>
        <w:lang w:eastAsia="en-GB"/>
      </w:rPr>
      <w:drawing>
        <wp:inline distT="0" distB="0" distL="0" distR="0" wp14:anchorId="32B80E73" wp14:editId="32B80E74">
          <wp:extent cx="2586182" cy="761887"/>
          <wp:effectExtent l="0" t="0" r="508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182" cy="761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638BE"/>
    <w:multiLevelType w:val="hybridMultilevel"/>
    <w:tmpl w:val="2DCA0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66"/>
    <w:rsid w:val="0011489D"/>
    <w:rsid w:val="001A061D"/>
    <w:rsid w:val="001B6C82"/>
    <w:rsid w:val="001C5EE6"/>
    <w:rsid w:val="002D35A8"/>
    <w:rsid w:val="002F6B21"/>
    <w:rsid w:val="0033052C"/>
    <w:rsid w:val="00341F26"/>
    <w:rsid w:val="003726A1"/>
    <w:rsid w:val="004A39F2"/>
    <w:rsid w:val="0050666D"/>
    <w:rsid w:val="0052118B"/>
    <w:rsid w:val="00556A22"/>
    <w:rsid w:val="00576F1C"/>
    <w:rsid w:val="006540F1"/>
    <w:rsid w:val="006560DE"/>
    <w:rsid w:val="006B613E"/>
    <w:rsid w:val="00750B57"/>
    <w:rsid w:val="00762E24"/>
    <w:rsid w:val="008A29C2"/>
    <w:rsid w:val="008D6F7C"/>
    <w:rsid w:val="008E5E1B"/>
    <w:rsid w:val="00965117"/>
    <w:rsid w:val="00971566"/>
    <w:rsid w:val="00994F73"/>
    <w:rsid w:val="009C2C55"/>
    <w:rsid w:val="009D7568"/>
    <w:rsid w:val="00A333C6"/>
    <w:rsid w:val="00AF0752"/>
    <w:rsid w:val="00C31837"/>
    <w:rsid w:val="00C35B29"/>
    <w:rsid w:val="00D004A2"/>
    <w:rsid w:val="00D138A5"/>
    <w:rsid w:val="00E01608"/>
    <w:rsid w:val="00E86EE8"/>
    <w:rsid w:val="00F3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B80E50"/>
  <w15:chartTrackingRefBased/>
  <w15:docId w15:val="{2CF8C16C-B2A8-4006-9F61-B50AD461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5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71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566"/>
  </w:style>
  <w:style w:type="paragraph" w:styleId="Footer">
    <w:name w:val="footer"/>
    <w:basedOn w:val="Normal"/>
    <w:link w:val="FooterChar"/>
    <w:uiPriority w:val="99"/>
    <w:unhideWhenUsed/>
    <w:rsid w:val="00971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566"/>
  </w:style>
  <w:style w:type="paragraph" w:styleId="Title">
    <w:name w:val="Title"/>
    <w:basedOn w:val="Normal"/>
    <w:link w:val="TitleChar"/>
    <w:qFormat/>
    <w:rsid w:val="004A39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A39F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uthors">
    <w:name w:val="Authors"/>
    <w:basedOn w:val="Normal"/>
    <w:rsid w:val="004A39F2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styleId="Hyperlink">
    <w:name w:val="Hyperlink"/>
    <w:rsid w:val="00E01608"/>
    <w:rPr>
      <w:color w:val="0000FF"/>
      <w:u w:val="single"/>
    </w:rPr>
  </w:style>
  <w:style w:type="character" w:styleId="Strong">
    <w:name w:val="Strong"/>
    <w:uiPriority w:val="22"/>
    <w:qFormat/>
    <w:rsid w:val="00E01608"/>
    <w:rPr>
      <w:b/>
      <w:bCs/>
    </w:rPr>
  </w:style>
  <w:style w:type="character" w:styleId="Emphasis">
    <w:name w:val="Emphasis"/>
    <w:uiPriority w:val="20"/>
    <w:qFormat/>
    <w:rsid w:val="00E01608"/>
    <w:rPr>
      <w:i/>
      <w:iCs/>
    </w:rPr>
  </w:style>
  <w:style w:type="character" w:customStyle="1" w:styleId="authorwrapper">
    <w:name w:val="authorwrapper"/>
    <w:rsid w:val="00E01608"/>
  </w:style>
  <w:style w:type="paragraph" w:styleId="BalloonText">
    <w:name w:val="Balloon Text"/>
    <w:basedOn w:val="Normal"/>
    <w:link w:val="BalloonTextChar"/>
    <w:uiPriority w:val="99"/>
    <w:semiHidden/>
    <w:unhideWhenUsed/>
    <w:rsid w:val="008E5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3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t3.research.microsoft.com/BIOMEDENG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0D951-82AD-4D5C-8610-F03C8735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Tetteh, Gifty A J</dc:creator>
  <cp:keywords/>
  <dc:description/>
  <cp:lastModifiedBy>Tetteh, Gifty A J</cp:lastModifiedBy>
  <cp:revision>2</cp:revision>
  <cp:lastPrinted>2018-02-13T12:25:00Z</cp:lastPrinted>
  <dcterms:created xsi:type="dcterms:W3CDTF">2019-01-14T10:59:00Z</dcterms:created>
  <dcterms:modified xsi:type="dcterms:W3CDTF">2019-01-14T10:59:00Z</dcterms:modified>
</cp:coreProperties>
</file>